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0" w:rsidRPr="00E56968" w:rsidRDefault="002F4A30" w:rsidP="002F4A3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968">
        <w:rPr>
          <w:rFonts w:ascii="Times New Roman" w:hAnsi="Times New Roman" w:cs="Times New Roman"/>
          <w:b/>
          <w:sz w:val="20"/>
          <w:szCs w:val="20"/>
          <w:u w:val="single"/>
        </w:rPr>
        <w:t>Minutes of meetings</w:t>
      </w:r>
    </w:p>
    <w:p w:rsidR="002F4A30" w:rsidRPr="00E56968" w:rsidRDefault="002F4A30" w:rsidP="002F4A30">
      <w:pPr>
        <w:rPr>
          <w:rFonts w:ascii="Times New Roman" w:hAnsi="Times New Roman" w:cs="Times New Roman"/>
          <w:sz w:val="20"/>
          <w:szCs w:val="20"/>
        </w:rPr>
      </w:pPr>
      <w:r w:rsidRPr="00E56968">
        <w:rPr>
          <w:rFonts w:ascii="Times New Roman" w:hAnsi="Times New Roman" w:cs="Times New Roman"/>
          <w:sz w:val="20"/>
          <w:szCs w:val="20"/>
        </w:rPr>
        <w:t>Name of team/board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E56968" w:rsidRPr="00E56968" w:rsidTr="002468B9">
        <w:tc>
          <w:tcPr>
            <w:tcW w:w="9242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968" w:rsidRPr="00E56968" w:rsidRDefault="00E56968" w:rsidP="002F4A30">
      <w:pPr>
        <w:rPr>
          <w:rFonts w:ascii="Times New Roman" w:hAnsi="Times New Roman" w:cs="Times New Roman"/>
          <w:sz w:val="20"/>
          <w:szCs w:val="20"/>
        </w:rPr>
      </w:pPr>
    </w:p>
    <w:p w:rsidR="002F4A30" w:rsidRPr="00E56968" w:rsidRDefault="002F4A30" w:rsidP="002F4A30">
      <w:pPr>
        <w:rPr>
          <w:rFonts w:ascii="Times New Roman" w:hAnsi="Times New Roman" w:cs="Times New Roman"/>
          <w:sz w:val="20"/>
          <w:szCs w:val="20"/>
        </w:rPr>
      </w:pPr>
      <w:r w:rsidRPr="00E56968">
        <w:rPr>
          <w:rFonts w:ascii="Times New Roman" w:hAnsi="Times New Roman" w:cs="Times New Roman"/>
          <w:sz w:val="20"/>
          <w:szCs w:val="20"/>
        </w:rPr>
        <w:t>Date meeting took place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E56968" w:rsidRPr="00E56968" w:rsidTr="002468B9">
        <w:tc>
          <w:tcPr>
            <w:tcW w:w="9242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968" w:rsidRPr="00E56968" w:rsidRDefault="00E56968" w:rsidP="002F4A30">
      <w:pPr>
        <w:rPr>
          <w:rFonts w:ascii="Times New Roman" w:hAnsi="Times New Roman" w:cs="Times New Roman"/>
          <w:sz w:val="20"/>
          <w:szCs w:val="20"/>
        </w:rPr>
      </w:pPr>
    </w:p>
    <w:p w:rsidR="002F4A30" w:rsidRPr="00E56968" w:rsidRDefault="002F4A30" w:rsidP="002F4A30">
      <w:pPr>
        <w:rPr>
          <w:rFonts w:ascii="Times New Roman" w:hAnsi="Times New Roman" w:cs="Times New Roman"/>
          <w:sz w:val="20"/>
          <w:szCs w:val="20"/>
        </w:rPr>
      </w:pPr>
      <w:r w:rsidRPr="00E56968">
        <w:rPr>
          <w:rFonts w:ascii="Times New Roman" w:hAnsi="Times New Roman" w:cs="Times New Roman"/>
          <w:sz w:val="20"/>
          <w:szCs w:val="20"/>
        </w:rPr>
        <w:t>Who attended</w:t>
      </w:r>
      <w:r w:rsidR="00D769BB">
        <w:rPr>
          <w:rFonts w:ascii="Times New Roman" w:hAnsi="Times New Roman" w:cs="Times New Roman"/>
          <w:sz w:val="20"/>
          <w:szCs w:val="20"/>
        </w:rPr>
        <w:t xml:space="preserve"> (and roles)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56968" w:rsidRPr="00E56968" w:rsidTr="002468B9"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968" w:rsidRPr="00E56968" w:rsidTr="002468B9"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968" w:rsidRPr="00E56968" w:rsidTr="002468B9"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968" w:rsidRPr="00E56968" w:rsidTr="002468B9"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E56968" w:rsidRPr="00E56968" w:rsidRDefault="00E56968" w:rsidP="002F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968" w:rsidRPr="00E56968" w:rsidRDefault="00E56968" w:rsidP="002F4A30">
      <w:pPr>
        <w:rPr>
          <w:rFonts w:ascii="Times New Roman" w:hAnsi="Times New Roman" w:cs="Times New Roman"/>
          <w:sz w:val="20"/>
          <w:szCs w:val="20"/>
        </w:rPr>
      </w:pPr>
    </w:p>
    <w:p w:rsidR="00E56968" w:rsidRPr="00E56968" w:rsidRDefault="00E56968" w:rsidP="002F4A30">
      <w:pPr>
        <w:rPr>
          <w:rFonts w:ascii="Times New Roman" w:hAnsi="Times New Roman" w:cs="Times New Roman"/>
          <w:sz w:val="20"/>
          <w:szCs w:val="20"/>
        </w:rPr>
      </w:pPr>
    </w:p>
    <w:p w:rsidR="002F4A30" w:rsidRDefault="002F4A30" w:rsidP="002F4A30">
      <w:pPr>
        <w:rPr>
          <w:rFonts w:ascii="Times New Roman" w:hAnsi="Times New Roman" w:cs="Times New Roman"/>
          <w:sz w:val="20"/>
          <w:szCs w:val="20"/>
        </w:rPr>
      </w:pPr>
      <w:r w:rsidRPr="00E56968">
        <w:rPr>
          <w:rFonts w:ascii="Times New Roman" w:hAnsi="Times New Roman" w:cs="Times New Roman"/>
          <w:sz w:val="20"/>
          <w:szCs w:val="20"/>
        </w:rPr>
        <w:t xml:space="preserve">Under each </w:t>
      </w:r>
      <w:r w:rsidR="008443EE">
        <w:rPr>
          <w:rFonts w:ascii="Times New Roman" w:hAnsi="Times New Roman" w:cs="Times New Roman"/>
          <w:sz w:val="20"/>
          <w:szCs w:val="20"/>
        </w:rPr>
        <w:t>item in the minutes</w:t>
      </w:r>
      <w:r w:rsidRPr="00E56968">
        <w:rPr>
          <w:rFonts w:ascii="Times New Roman" w:hAnsi="Times New Roman" w:cs="Times New Roman"/>
          <w:sz w:val="20"/>
          <w:szCs w:val="20"/>
        </w:rPr>
        <w:t xml:space="preserve"> there should be</w:t>
      </w:r>
      <w:r w:rsidR="00D769BB">
        <w:rPr>
          <w:rFonts w:ascii="Times New Roman" w:hAnsi="Times New Roman" w:cs="Times New Roman"/>
          <w:sz w:val="20"/>
          <w:szCs w:val="20"/>
        </w:rPr>
        <w:t>:</w:t>
      </w:r>
    </w:p>
    <w:p w:rsidR="00812B5B" w:rsidRPr="00E56968" w:rsidRDefault="00812B5B" w:rsidP="002F4A30">
      <w:pPr>
        <w:rPr>
          <w:rFonts w:ascii="Times New Roman" w:hAnsi="Times New Roman" w:cs="Times New Roman"/>
          <w:sz w:val="20"/>
          <w:szCs w:val="20"/>
        </w:rPr>
      </w:pPr>
    </w:p>
    <w:p w:rsidR="00E56968" w:rsidRDefault="00E5696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8"/>
        <w:gridCol w:w="2610"/>
        <w:gridCol w:w="3240"/>
        <w:gridCol w:w="1260"/>
        <w:gridCol w:w="1034"/>
      </w:tblGrid>
      <w:tr w:rsidR="002468B9" w:rsidRPr="00A567A2" w:rsidTr="002468B9">
        <w:tc>
          <w:tcPr>
            <w:tcW w:w="1098" w:type="dxa"/>
            <w:shd w:val="clear" w:color="auto" w:fill="C6D9F1" w:themeFill="text2" w:themeFillTint="33"/>
          </w:tcPr>
          <w:p w:rsidR="002468B9" w:rsidRPr="00A567A2" w:rsidRDefault="002468B9" w:rsidP="004A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item number</w:t>
            </w:r>
          </w:p>
        </w:tc>
        <w:tc>
          <w:tcPr>
            <w:tcW w:w="8144" w:type="dxa"/>
            <w:gridSpan w:val="4"/>
            <w:shd w:val="clear" w:color="auto" w:fill="C6D9F1" w:themeFill="text2" w:themeFillTint="33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of the session</w:t>
            </w:r>
          </w:p>
        </w:tc>
      </w:tr>
      <w:tr w:rsidR="002468B9" w:rsidRPr="00A567A2" w:rsidTr="002468B9">
        <w:tc>
          <w:tcPr>
            <w:tcW w:w="3708" w:type="dxa"/>
            <w:gridSpan w:val="2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What was the decision</w:t>
            </w:r>
          </w:p>
        </w:tc>
        <w:tc>
          <w:tcPr>
            <w:tcW w:w="324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Actions resulting from it</w:t>
            </w:r>
          </w:p>
        </w:tc>
        <w:tc>
          <w:tcPr>
            <w:tcW w:w="126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  <w:tc>
          <w:tcPr>
            <w:tcW w:w="1034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Deadline</w:t>
            </w:r>
          </w:p>
        </w:tc>
      </w:tr>
      <w:tr w:rsidR="002468B9" w:rsidRPr="00A567A2" w:rsidTr="002468B9">
        <w:tc>
          <w:tcPr>
            <w:tcW w:w="3708" w:type="dxa"/>
            <w:gridSpan w:val="2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8B9" w:rsidRDefault="002468B9" w:rsidP="002468B9">
      <w:pPr>
        <w:rPr>
          <w:rFonts w:ascii="Times New Roman" w:hAnsi="Times New Roman" w:cs="Times New Roman"/>
          <w:sz w:val="20"/>
          <w:szCs w:val="20"/>
        </w:rPr>
      </w:pPr>
      <w:r w:rsidRPr="00E56968">
        <w:rPr>
          <w:rFonts w:ascii="Times New Roman" w:hAnsi="Times New Roman" w:cs="Times New Roman"/>
          <w:sz w:val="20"/>
          <w:szCs w:val="20"/>
        </w:rPr>
        <w:t>Brie</w:t>
      </w:r>
      <w:r>
        <w:rPr>
          <w:rFonts w:ascii="Times New Roman" w:hAnsi="Times New Roman" w:cs="Times New Roman"/>
          <w:sz w:val="20"/>
          <w:szCs w:val="20"/>
        </w:rPr>
        <w:t>f description of what happened in the session.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2468B9" w:rsidTr="002468B9">
        <w:tc>
          <w:tcPr>
            <w:tcW w:w="9242" w:type="dxa"/>
          </w:tcPr>
          <w:p w:rsidR="002468B9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should be at most a few sentences long</w:t>
            </w:r>
          </w:p>
        </w:tc>
      </w:tr>
    </w:tbl>
    <w:p w:rsidR="00812B5B" w:rsidRDefault="00812B5B">
      <w:pPr>
        <w:rPr>
          <w:rFonts w:ascii="Times New Roman" w:hAnsi="Times New Roman" w:cs="Times New Roman"/>
          <w:sz w:val="20"/>
          <w:szCs w:val="20"/>
        </w:rPr>
      </w:pPr>
    </w:p>
    <w:p w:rsidR="002468B9" w:rsidRDefault="002468B9">
      <w:pPr>
        <w:rPr>
          <w:rFonts w:ascii="Times New Roman" w:hAnsi="Times New Roman" w:cs="Times New Roman"/>
          <w:sz w:val="20"/>
          <w:szCs w:val="20"/>
        </w:rPr>
      </w:pPr>
    </w:p>
    <w:p w:rsidR="002468B9" w:rsidRDefault="0024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example</w:t>
      </w:r>
    </w:p>
    <w:p w:rsidR="002468B9" w:rsidRDefault="002468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  <w:gridCol w:w="2466"/>
        <w:gridCol w:w="3240"/>
        <w:gridCol w:w="1260"/>
        <w:gridCol w:w="1034"/>
      </w:tblGrid>
      <w:tr w:rsidR="002468B9" w:rsidRPr="00A567A2" w:rsidTr="002468B9">
        <w:tc>
          <w:tcPr>
            <w:tcW w:w="1242" w:type="dxa"/>
            <w:shd w:val="clear" w:color="auto" w:fill="C6D9F1" w:themeFill="text2" w:themeFillTint="33"/>
          </w:tcPr>
          <w:p w:rsidR="002468B9" w:rsidRPr="00A567A2" w:rsidRDefault="002468B9" w:rsidP="004A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8000" w:type="dxa"/>
            <w:gridSpan w:val="4"/>
            <w:shd w:val="clear" w:color="auto" w:fill="C6D9F1" w:themeFill="text2" w:themeFillTint="33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Orientation, Vision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Terms of Reference (TOR) for EZB</w:t>
            </w:r>
          </w:p>
        </w:tc>
      </w:tr>
      <w:tr w:rsidR="002468B9" w:rsidRPr="00A567A2" w:rsidTr="002468B9">
        <w:tc>
          <w:tcPr>
            <w:tcW w:w="3708" w:type="dxa"/>
            <w:gridSpan w:val="2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What was the decision</w:t>
            </w:r>
          </w:p>
        </w:tc>
        <w:tc>
          <w:tcPr>
            <w:tcW w:w="324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Actions resulting from it</w:t>
            </w:r>
          </w:p>
        </w:tc>
        <w:tc>
          <w:tcPr>
            <w:tcW w:w="126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  <w:tc>
          <w:tcPr>
            <w:tcW w:w="1034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A2">
              <w:rPr>
                <w:rFonts w:ascii="Times New Roman" w:hAnsi="Times New Roman" w:cs="Times New Roman"/>
                <w:b/>
                <w:sz w:val="20"/>
                <w:szCs w:val="20"/>
              </w:rPr>
              <w:t>Deadline</w:t>
            </w:r>
          </w:p>
        </w:tc>
      </w:tr>
      <w:tr w:rsidR="002468B9" w:rsidRPr="00A567A2" w:rsidTr="002468B9">
        <w:tc>
          <w:tcPr>
            <w:tcW w:w="3708" w:type="dxa"/>
            <w:gridSpan w:val="2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EZB TOR needs sharpened</w:t>
            </w:r>
          </w:p>
        </w:tc>
        <w:tc>
          <w:tcPr>
            <w:tcW w:w="324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Rewrite the EZB TOR from comments made.</w:t>
            </w:r>
          </w:p>
        </w:tc>
        <w:tc>
          <w:tcPr>
            <w:tcW w:w="1260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MFJ</w:t>
            </w:r>
            <w:proofErr w:type="spellEnd"/>
          </w:p>
        </w:tc>
        <w:tc>
          <w:tcPr>
            <w:tcW w:w="1034" w:type="dxa"/>
          </w:tcPr>
          <w:p w:rsidR="002468B9" w:rsidRPr="00A567A2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Oct</w:t>
            </w:r>
          </w:p>
        </w:tc>
      </w:tr>
    </w:tbl>
    <w:p w:rsidR="002468B9" w:rsidRDefault="002468B9" w:rsidP="002468B9">
      <w:pPr>
        <w:rPr>
          <w:rFonts w:ascii="Times New Roman" w:hAnsi="Times New Roman" w:cs="Times New Roman"/>
          <w:sz w:val="20"/>
          <w:szCs w:val="20"/>
        </w:rPr>
      </w:pPr>
      <w:r w:rsidRPr="00E56968">
        <w:rPr>
          <w:rFonts w:ascii="Times New Roman" w:hAnsi="Times New Roman" w:cs="Times New Roman"/>
          <w:sz w:val="20"/>
          <w:szCs w:val="20"/>
        </w:rPr>
        <w:t>Brie</w:t>
      </w:r>
      <w:r>
        <w:rPr>
          <w:rFonts w:ascii="Times New Roman" w:hAnsi="Times New Roman" w:cs="Times New Roman"/>
          <w:sz w:val="20"/>
          <w:szCs w:val="20"/>
        </w:rPr>
        <w:t>f description of what happened in the session.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2468B9" w:rsidTr="002468B9">
        <w:tc>
          <w:tcPr>
            <w:tcW w:w="9242" w:type="dxa"/>
          </w:tcPr>
          <w:p w:rsidR="002468B9" w:rsidRDefault="002468B9" w:rsidP="004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on the EZB TOR, the plan for this first EZB meeting and also for the vision for the EZB taking respon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sibility together for the zone.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Key changes we are implementing are to do with new structures and new practices. Some instructions were given the Secretary to sharpen parts of the TOR.</w:t>
            </w:r>
          </w:p>
        </w:tc>
      </w:tr>
    </w:tbl>
    <w:p w:rsidR="002468B9" w:rsidRPr="00E56968" w:rsidRDefault="002468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468B9" w:rsidRPr="00E569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41" w:rsidRDefault="00483741" w:rsidP="005E3BEA">
      <w:r>
        <w:separator/>
      </w:r>
    </w:p>
  </w:endnote>
  <w:endnote w:type="continuationSeparator" w:id="0">
    <w:p w:rsidR="00483741" w:rsidRDefault="00483741" w:rsidP="005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4930888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3BEA" w:rsidRPr="000E1E23" w:rsidRDefault="005E3BEA" w:rsidP="005E3BEA">
            <w:pPr>
              <w:pStyle w:val="Footer"/>
              <w:tabs>
                <w:tab w:val="left" w:pos="31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1E23">
              <w:rPr>
                <w:rFonts w:ascii="Times New Roman" w:hAnsi="Times New Roman" w:cs="Times New Roman"/>
                <w:sz w:val="16"/>
                <w:szCs w:val="16"/>
              </w:rPr>
              <w:t>&lt;Type Document Name Here&gt;</w:t>
            </w:r>
            <w:r w:rsidRPr="000E1E2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E1E2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E1E2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Page </w:t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468B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E1E2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468B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E1E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41" w:rsidRDefault="00483741" w:rsidP="005E3BEA">
      <w:r>
        <w:separator/>
      </w:r>
    </w:p>
  </w:footnote>
  <w:footnote w:type="continuationSeparator" w:id="0">
    <w:p w:rsidR="00483741" w:rsidRDefault="00483741" w:rsidP="005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EA" w:rsidRDefault="005E3BEA" w:rsidP="005E3BE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AB897FC" wp14:editId="36AB5CAA">
          <wp:extent cx="2172335" cy="6788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logo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30"/>
    <w:rsid w:val="00022B33"/>
    <w:rsid w:val="000E1E23"/>
    <w:rsid w:val="001509E2"/>
    <w:rsid w:val="002468B9"/>
    <w:rsid w:val="002E1BB9"/>
    <w:rsid w:val="002F4A30"/>
    <w:rsid w:val="00483741"/>
    <w:rsid w:val="005E3BEA"/>
    <w:rsid w:val="007146A9"/>
    <w:rsid w:val="00812B5B"/>
    <w:rsid w:val="00822E9C"/>
    <w:rsid w:val="008443EE"/>
    <w:rsid w:val="00B6078F"/>
    <w:rsid w:val="00C37BA6"/>
    <w:rsid w:val="00D769BB"/>
    <w:rsid w:val="00D9770E"/>
    <w:rsid w:val="00E56968"/>
    <w:rsid w:val="00E80082"/>
    <w:rsid w:val="00E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EA"/>
  </w:style>
  <w:style w:type="paragraph" w:styleId="Footer">
    <w:name w:val="footer"/>
    <w:basedOn w:val="Normal"/>
    <w:link w:val="FooterChar"/>
    <w:uiPriority w:val="99"/>
    <w:unhideWhenUsed/>
    <w:rsid w:val="005E3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EA"/>
  </w:style>
  <w:style w:type="paragraph" w:styleId="BalloonText">
    <w:name w:val="Balloon Text"/>
    <w:basedOn w:val="Normal"/>
    <w:link w:val="BalloonTextChar"/>
    <w:uiPriority w:val="99"/>
    <w:semiHidden/>
    <w:unhideWhenUsed/>
    <w:rsid w:val="005E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EA"/>
  </w:style>
  <w:style w:type="paragraph" w:styleId="Footer">
    <w:name w:val="footer"/>
    <w:basedOn w:val="Normal"/>
    <w:link w:val="FooterChar"/>
    <w:uiPriority w:val="99"/>
    <w:unhideWhenUsed/>
    <w:rsid w:val="005E3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EA"/>
  </w:style>
  <w:style w:type="paragraph" w:styleId="BalloonText">
    <w:name w:val="Balloon Text"/>
    <w:basedOn w:val="Normal"/>
    <w:link w:val="BalloonTextChar"/>
    <w:uiPriority w:val="99"/>
    <w:semiHidden/>
    <w:unhideWhenUsed/>
    <w:rsid w:val="005E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Jordan</dc:creator>
  <cp:lastModifiedBy>Mark Jordan</cp:lastModifiedBy>
  <cp:revision>12</cp:revision>
  <cp:lastPrinted>2014-07-30T12:34:00Z</cp:lastPrinted>
  <dcterms:created xsi:type="dcterms:W3CDTF">2014-07-21T15:21:00Z</dcterms:created>
  <dcterms:modified xsi:type="dcterms:W3CDTF">2014-10-29T13:09:00Z</dcterms:modified>
</cp:coreProperties>
</file>